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70A" w:rsidRPr="004563C3" w:rsidRDefault="006B0C44" w:rsidP="004563C3">
      <w:pPr>
        <w:jc w:val="both"/>
        <w:rPr>
          <w:rFonts w:ascii="Times New Roman" w:hAnsi="Times New Roman" w:cs="Times New Roman"/>
          <w:sz w:val="28"/>
          <w:szCs w:val="28"/>
        </w:rPr>
      </w:pPr>
      <w:r w:rsidRPr="004563C3">
        <w:rPr>
          <w:rFonts w:ascii="Times New Roman" w:hAnsi="Times New Roman" w:cs="Times New Roman"/>
          <w:sz w:val="28"/>
          <w:szCs w:val="28"/>
        </w:rPr>
        <w:t>Совет по противодействию коррупции в школе – интернате существует с 01.09.2014 года. Первоначально – как одно из направлений деятельности первичной организации партии «</w:t>
      </w:r>
      <w:proofErr w:type="spellStart"/>
      <w:r w:rsidRPr="004563C3">
        <w:rPr>
          <w:rFonts w:ascii="Times New Roman" w:hAnsi="Times New Roman" w:cs="Times New Roman"/>
          <w:sz w:val="28"/>
          <w:szCs w:val="28"/>
        </w:rPr>
        <w:t>НурОтан</w:t>
      </w:r>
      <w:proofErr w:type="spellEnd"/>
      <w:r w:rsidRPr="004563C3">
        <w:rPr>
          <w:rFonts w:ascii="Times New Roman" w:hAnsi="Times New Roman" w:cs="Times New Roman"/>
          <w:sz w:val="28"/>
          <w:szCs w:val="28"/>
        </w:rPr>
        <w:t>» по противодействию коррупции. Основными направлениями данной работы были:</w:t>
      </w:r>
    </w:p>
    <w:p w:rsidR="006B0C44" w:rsidRPr="004563C3" w:rsidRDefault="006B0C44" w:rsidP="004563C3">
      <w:pPr>
        <w:jc w:val="both"/>
        <w:rPr>
          <w:rFonts w:ascii="Times New Roman" w:hAnsi="Times New Roman" w:cs="Times New Roman"/>
          <w:sz w:val="28"/>
          <w:szCs w:val="28"/>
        </w:rPr>
      </w:pPr>
      <w:r w:rsidRPr="004563C3">
        <w:rPr>
          <w:rFonts w:ascii="Times New Roman" w:hAnsi="Times New Roman" w:cs="Times New Roman"/>
          <w:sz w:val="28"/>
          <w:szCs w:val="28"/>
        </w:rPr>
        <w:t>-  правовое просвещение среди педагогов, родителей и воспитанников;</w:t>
      </w:r>
    </w:p>
    <w:p w:rsidR="006B0C44" w:rsidRPr="004563C3" w:rsidRDefault="006B0C44" w:rsidP="004563C3">
      <w:pPr>
        <w:jc w:val="both"/>
        <w:rPr>
          <w:rFonts w:ascii="Times New Roman" w:hAnsi="Times New Roman" w:cs="Times New Roman"/>
          <w:sz w:val="28"/>
          <w:szCs w:val="28"/>
        </w:rPr>
      </w:pPr>
      <w:r w:rsidRPr="004563C3">
        <w:rPr>
          <w:rFonts w:ascii="Times New Roman" w:hAnsi="Times New Roman" w:cs="Times New Roman"/>
          <w:sz w:val="28"/>
          <w:szCs w:val="28"/>
        </w:rPr>
        <w:t>- контроль за целевым использованием бюджетных средств;</w:t>
      </w:r>
    </w:p>
    <w:p w:rsidR="006B0C44" w:rsidRPr="004563C3" w:rsidRDefault="006B0C44" w:rsidP="004563C3">
      <w:pPr>
        <w:jc w:val="both"/>
        <w:rPr>
          <w:rFonts w:ascii="Times New Roman" w:hAnsi="Times New Roman" w:cs="Times New Roman"/>
          <w:sz w:val="28"/>
          <w:szCs w:val="28"/>
        </w:rPr>
      </w:pPr>
      <w:r w:rsidRPr="004563C3">
        <w:rPr>
          <w:rFonts w:ascii="Times New Roman" w:hAnsi="Times New Roman" w:cs="Times New Roman"/>
          <w:sz w:val="28"/>
          <w:szCs w:val="28"/>
        </w:rPr>
        <w:t>- пропаганда знаний посредством проведения воспитательных часов, занятий правового клуба, оформление наглядной агитации, выступление агитбригады.</w:t>
      </w:r>
    </w:p>
    <w:p w:rsidR="006B0C44" w:rsidRPr="004563C3" w:rsidRDefault="006B0C44" w:rsidP="004563C3">
      <w:pPr>
        <w:jc w:val="both"/>
        <w:rPr>
          <w:rFonts w:ascii="Times New Roman" w:hAnsi="Times New Roman" w:cs="Times New Roman"/>
          <w:sz w:val="28"/>
          <w:szCs w:val="28"/>
        </w:rPr>
      </w:pPr>
      <w:r w:rsidRPr="004563C3">
        <w:rPr>
          <w:rFonts w:ascii="Times New Roman" w:hAnsi="Times New Roman" w:cs="Times New Roman"/>
          <w:sz w:val="28"/>
          <w:szCs w:val="28"/>
        </w:rPr>
        <w:t>Деятельность совета регламентируется следующими правовыми актами:</w:t>
      </w:r>
    </w:p>
    <w:p w:rsidR="006B0C44" w:rsidRPr="004563C3" w:rsidRDefault="006B0C44" w:rsidP="004563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63C3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C21B1C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Pr="004563C3">
        <w:rPr>
          <w:rFonts w:ascii="Times New Roman" w:hAnsi="Times New Roman" w:cs="Times New Roman"/>
          <w:sz w:val="28"/>
          <w:szCs w:val="28"/>
        </w:rPr>
        <w:t>еспублики Казахстан «О коррупции»</w:t>
      </w:r>
    </w:p>
    <w:p w:rsidR="006B0C44" w:rsidRPr="004563C3" w:rsidRDefault="006B0C44" w:rsidP="004563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63C3">
        <w:rPr>
          <w:rFonts w:ascii="Times New Roman" w:hAnsi="Times New Roman" w:cs="Times New Roman"/>
          <w:sz w:val="28"/>
          <w:szCs w:val="28"/>
        </w:rPr>
        <w:t xml:space="preserve"> Методические рекомендации Агентство Республики Казахстан по противодействию коррупции «Методические рекомендации по организации института антикоррупционного </w:t>
      </w:r>
      <w:proofErr w:type="spellStart"/>
      <w:r w:rsidRPr="004563C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563C3">
        <w:rPr>
          <w:rFonts w:ascii="Times New Roman" w:hAnsi="Times New Roman" w:cs="Times New Roman"/>
          <w:sz w:val="28"/>
          <w:szCs w:val="28"/>
        </w:rPr>
        <w:t xml:space="preserve"> в субъектах </w:t>
      </w:r>
      <w:proofErr w:type="spellStart"/>
      <w:r w:rsidRPr="004563C3">
        <w:rPr>
          <w:rFonts w:ascii="Times New Roman" w:hAnsi="Times New Roman" w:cs="Times New Roman"/>
          <w:sz w:val="28"/>
          <w:szCs w:val="28"/>
        </w:rPr>
        <w:t>квазигосударственного</w:t>
      </w:r>
      <w:proofErr w:type="spellEnd"/>
      <w:r w:rsidRPr="004563C3">
        <w:rPr>
          <w:rFonts w:ascii="Times New Roman" w:hAnsi="Times New Roman" w:cs="Times New Roman"/>
          <w:sz w:val="28"/>
          <w:szCs w:val="28"/>
        </w:rPr>
        <w:t xml:space="preserve"> сектора»</w:t>
      </w:r>
    </w:p>
    <w:p w:rsidR="006B0C44" w:rsidRPr="004563C3" w:rsidRDefault="006B0C44" w:rsidP="004563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63C3">
        <w:rPr>
          <w:rFonts w:ascii="Times New Roman" w:hAnsi="Times New Roman" w:cs="Times New Roman"/>
          <w:sz w:val="28"/>
          <w:szCs w:val="28"/>
        </w:rPr>
        <w:t xml:space="preserve"> Положениями Антикоррупционной Стратегии Республики Казахстан</w:t>
      </w:r>
    </w:p>
    <w:p w:rsidR="006B0C44" w:rsidRPr="004563C3" w:rsidRDefault="006B0C44" w:rsidP="004563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63C3">
        <w:rPr>
          <w:rFonts w:ascii="Times New Roman" w:hAnsi="Times New Roman" w:cs="Times New Roman"/>
          <w:sz w:val="28"/>
          <w:szCs w:val="28"/>
        </w:rPr>
        <w:t xml:space="preserve">Посланием Президента Республики Казахстан народу Казахстана от 01.09.2021 </w:t>
      </w:r>
      <w:r w:rsidR="000A5962" w:rsidRPr="004563C3">
        <w:rPr>
          <w:rFonts w:ascii="Times New Roman" w:hAnsi="Times New Roman" w:cs="Times New Roman"/>
          <w:sz w:val="28"/>
          <w:szCs w:val="28"/>
        </w:rPr>
        <w:t>г, «</w:t>
      </w:r>
      <w:r w:rsidRPr="004563C3">
        <w:rPr>
          <w:rFonts w:ascii="Times New Roman" w:hAnsi="Times New Roman" w:cs="Times New Roman"/>
          <w:sz w:val="28"/>
          <w:szCs w:val="28"/>
        </w:rPr>
        <w:t>Единство народов и системные реформы – прочная основа процветания страны</w:t>
      </w:r>
      <w:r w:rsidR="000A5962" w:rsidRPr="004563C3">
        <w:rPr>
          <w:rFonts w:ascii="Times New Roman" w:hAnsi="Times New Roman" w:cs="Times New Roman"/>
          <w:sz w:val="28"/>
          <w:szCs w:val="28"/>
        </w:rPr>
        <w:t>»</w:t>
      </w:r>
    </w:p>
    <w:p w:rsidR="000A5962" w:rsidRPr="004563C3" w:rsidRDefault="000A5962" w:rsidP="004563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63C3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4563C3" w:rsidRPr="004563C3">
        <w:rPr>
          <w:rFonts w:ascii="Times New Roman" w:hAnsi="Times New Roman" w:cs="Times New Roman"/>
          <w:sz w:val="28"/>
          <w:szCs w:val="28"/>
        </w:rPr>
        <w:t>Агентс</w:t>
      </w:r>
      <w:r w:rsidR="004563C3">
        <w:rPr>
          <w:rFonts w:ascii="Times New Roman" w:hAnsi="Times New Roman" w:cs="Times New Roman"/>
          <w:sz w:val="28"/>
          <w:szCs w:val="28"/>
        </w:rPr>
        <w:t>тва</w:t>
      </w:r>
      <w:r w:rsidRPr="004563C3">
        <w:rPr>
          <w:rFonts w:ascii="Times New Roman" w:hAnsi="Times New Roman" w:cs="Times New Roman"/>
          <w:sz w:val="28"/>
          <w:szCs w:val="28"/>
        </w:rPr>
        <w:t xml:space="preserve"> Республики Казахстан по противодействию коррупции №589 от 08.02.2021г.</w:t>
      </w:r>
    </w:p>
    <w:p w:rsidR="000A5962" w:rsidRPr="004563C3" w:rsidRDefault="000A5962" w:rsidP="004563C3">
      <w:pPr>
        <w:jc w:val="both"/>
        <w:rPr>
          <w:rFonts w:ascii="Times New Roman" w:hAnsi="Times New Roman" w:cs="Times New Roman"/>
          <w:sz w:val="28"/>
          <w:szCs w:val="28"/>
        </w:rPr>
      </w:pPr>
      <w:r w:rsidRPr="004563C3">
        <w:rPr>
          <w:rFonts w:ascii="Times New Roman" w:hAnsi="Times New Roman" w:cs="Times New Roman"/>
          <w:sz w:val="28"/>
          <w:szCs w:val="28"/>
        </w:rPr>
        <w:t>Одним из основных направлений деятельности совета по противодействию коррупции является контроль за правильностью исчисления счетной комиссией трудового стажа педагогов, от чего зависит заработная плата; контроль за  рациональным использованием бюджетных средств при организации питания воспитанников, при приобретении медикаментов, мягкого инвентаря, одежды и обуви для детей; контроль за правильностью начисления заработной платы учителям, воспитателям, сотрудникам школы; мониторинг использования спонсорской помощи.</w:t>
      </w:r>
    </w:p>
    <w:p w:rsidR="000A5962" w:rsidRPr="004563C3" w:rsidRDefault="000A5962" w:rsidP="004563C3">
      <w:pPr>
        <w:jc w:val="both"/>
        <w:rPr>
          <w:rFonts w:ascii="Times New Roman" w:hAnsi="Times New Roman" w:cs="Times New Roman"/>
          <w:sz w:val="28"/>
          <w:szCs w:val="28"/>
        </w:rPr>
      </w:pPr>
      <w:r w:rsidRPr="004563C3">
        <w:rPr>
          <w:rFonts w:ascii="Times New Roman" w:hAnsi="Times New Roman" w:cs="Times New Roman"/>
          <w:sz w:val="28"/>
          <w:szCs w:val="28"/>
        </w:rPr>
        <w:t>На заседаниях совета заслушиваются информации сотрудников бухгалтерии, медицинских работников. ЗДУР, ЗДВР, ЗДАХЧ, кастелянши, ведутся протоколы всех заседаний.</w:t>
      </w:r>
    </w:p>
    <w:p w:rsidR="000A5962" w:rsidRPr="004563C3" w:rsidRDefault="000A5962" w:rsidP="004563C3">
      <w:pPr>
        <w:jc w:val="both"/>
        <w:rPr>
          <w:rFonts w:ascii="Times New Roman" w:hAnsi="Times New Roman" w:cs="Times New Roman"/>
          <w:sz w:val="28"/>
          <w:szCs w:val="28"/>
        </w:rPr>
      </w:pPr>
      <w:r w:rsidRPr="004563C3">
        <w:rPr>
          <w:rFonts w:ascii="Times New Roman" w:hAnsi="Times New Roman" w:cs="Times New Roman"/>
          <w:sz w:val="28"/>
          <w:szCs w:val="28"/>
        </w:rPr>
        <w:t>Состав совета по противодействию коррупции утверждается приказом директора на начало каждого учебного года, в его состав входят представители всех служб школы: учителя, воспитатели, медработники, обслуживающий персонал.</w:t>
      </w:r>
    </w:p>
    <w:p w:rsidR="000A5962" w:rsidRPr="004563C3" w:rsidRDefault="000A5962" w:rsidP="004563C3">
      <w:pPr>
        <w:jc w:val="both"/>
        <w:rPr>
          <w:rFonts w:ascii="Times New Roman" w:hAnsi="Times New Roman" w:cs="Times New Roman"/>
          <w:sz w:val="28"/>
          <w:szCs w:val="28"/>
        </w:rPr>
      </w:pPr>
      <w:r w:rsidRPr="004563C3">
        <w:rPr>
          <w:rFonts w:ascii="Times New Roman" w:hAnsi="Times New Roman" w:cs="Times New Roman"/>
          <w:sz w:val="28"/>
          <w:szCs w:val="28"/>
        </w:rPr>
        <w:t>За время деятельности совета</w:t>
      </w:r>
      <w:r w:rsidR="004563C3" w:rsidRPr="004563C3">
        <w:rPr>
          <w:rFonts w:ascii="Times New Roman" w:hAnsi="Times New Roman" w:cs="Times New Roman"/>
          <w:sz w:val="28"/>
          <w:szCs w:val="28"/>
        </w:rPr>
        <w:t xml:space="preserve"> никаких нарушений законодательных актов </w:t>
      </w:r>
      <w:r w:rsidR="00C21B1C">
        <w:rPr>
          <w:rFonts w:ascii="Times New Roman" w:hAnsi="Times New Roman" w:cs="Times New Roman"/>
          <w:sz w:val="28"/>
          <w:szCs w:val="28"/>
        </w:rPr>
        <w:t>Р</w:t>
      </w:r>
      <w:r w:rsidR="004563C3" w:rsidRPr="004563C3">
        <w:rPr>
          <w:rFonts w:ascii="Times New Roman" w:hAnsi="Times New Roman" w:cs="Times New Roman"/>
          <w:sz w:val="28"/>
          <w:szCs w:val="28"/>
        </w:rPr>
        <w:t>еспублики Казахстан в части коррупционных рисков не было.</w:t>
      </w:r>
    </w:p>
    <w:sectPr w:rsidR="000A5962" w:rsidRPr="00456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653F9"/>
    <w:multiLevelType w:val="hybridMultilevel"/>
    <w:tmpl w:val="DE14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7C"/>
    <w:rsid w:val="000A5962"/>
    <w:rsid w:val="004563C3"/>
    <w:rsid w:val="004C270A"/>
    <w:rsid w:val="005E257C"/>
    <w:rsid w:val="006B0C44"/>
    <w:rsid w:val="00C2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27AB"/>
  <w15:chartTrackingRefBased/>
  <w15:docId w15:val="{933272F7-32C1-496D-AAA4-0C36F7DE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2024-02-05T12:39:00Z</dcterms:created>
  <dcterms:modified xsi:type="dcterms:W3CDTF">2024-02-06T00:05:00Z</dcterms:modified>
</cp:coreProperties>
</file>